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9"/>
        <w:gridCol w:w="792"/>
        <w:gridCol w:w="846"/>
        <w:gridCol w:w="5289"/>
        <w:gridCol w:w="6610"/>
      </w:tblGrid>
      <w:tr w:rsidR="00D43946" w:rsidTr="00D43946">
        <w:trPr>
          <w:trHeight w:val="26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D43946" w:rsidTr="00D43946">
        <w:trPr>
          <w:trHeight w:val="6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6" w:rsidRDefault="00D43946">
            <w:pPr>
              <w:pStyle w:val="TableText"/>
              <w:spacing w:before="0" w:line="240" w:lineRule="auto"/>
              <w:ind w:left="0" w:right="0"/>
              <w:contextualSpacing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Ендокринна система. Залози внутрішньої та змішаної секреції.</w:t>
            </w:r>
          </w:p>
          <w:p w:rsidR="00D43946" w:rsidRDefault="00D43946">
            <w:pPr>
              <w:pStyle w:val="TableText"/>
              <w:spacing w:line="240" w:lineRule="auto"/>
              <w:ind w:left="0" w:right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 </w:t>
            </w: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  </w:t>
            </w: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Вивчити таблицю стор.175</w:t>
            </w:r>
          </w:p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Таблицю на стор.177 записати в зошит</w:t>
            </w:r>
          </w:p>
        </w:tc>
      </w:tr>
      <w:tr w:rsidR="00D43946" w:rsidTr="00D43946">
        <w:trPr>
          <w:trHeight w:val="17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pStyle w:val="TableText"/>
              <w:spacing w:before="0" w:line="240" w:lineRule="auto"/>
              <w:ind w:left="0" w:right="0"/>
              <w:contextualSpacing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Профілактика захворювань ендокринної системи.</w:t>
            </w:r>
          </w:p>
          <w:p w:rsidR="00D43946" w:rsidRDefault="00D439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Проект.</w:t>
            </w:r>
          </w:p>
          <w:p w:rsidR="00D43946" w:rsidRDefault="00D43946" w:rsidP="00D43946">
            <w:pPr>
              <w:pStyle w:val="TableText"/>
              <w:spacing w:line="240" w:lineRule="auto"/>
              <w:ind w:left="0" w:right="0"/>
              <w:contextualSpacing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Йододефіцит</w:t>
            </w:r>
            <w:proofErr w:type="spellEnd"/>
            <w:r>
              <w:rPr>
                <w:sz w:val="28"/>
                <w:lang w:val="uk-UA"/>
              </w:rPr>
              <w:t xml:space="preserve"> в організмі людини, його наслідки та профілактика </w:t>
            </w:r>
            <w:r>
              <w:rPr>
                <w:i/>
                <w:iCs/>
                <w:sz w:val="28"/>
                <w:lang w:val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 </w:t>
            </w:r>
          </w:p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46" w:rsidRDefault="00BE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C65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https://www.youtube.com/watch?v=7J0G__mdPLw</w:t>
              </w:r>
            </w:hyperlink>
          </w:p>
          <w:p w:rsidR="00BE4538" w:rsidRDefault="00BE4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46" w:rsidTr="00D43946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6" w:rsidRDefault="00D439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Взаємодія регуляторних систем</w:t>
            </w:r>
          </w:p>
          <w:p w:rsidR="00D43946" w:rsidRDefault="00D4394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   </w:t>
            </w: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   Виконати тести стор.188-189</w:t>
            </w:r>
          </w:p>
        </w:tc>
      </w:tr>
      <w:tr w:rsidR="00D43946" w:rsidTr="00D43946">
        <w:trPr>
          <w:trHeight w:val="27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Будова та функції  репродуктивної системи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46" w:rsidRDefault="00D43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§55</w:t>
            </w:r>
          </w:p>
        </w:tc>
      </w:tr>
    </w:tbl>
    <w:p w:rsidR="00CB5FBA" w:rsidRPr="00D43946" w:rsidRDefault="00CB5FBA">
      <w:pPr>
        <w:rPr>
          <w:rFonts w:ascii="Times New Roman" w:hAnsi="Times New Roman" w:cs="Times New Roman"/>
          <w:sz w:val="28"/>
        </w:rPr>
      </w:pPr>
    </w:p>
    <w:sectPr w:rsidR="00CB5FBA" w:rsidRPr="00D43946" w:rsidSect="00D43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946"/>
    <w:rsid w:val="0081784F"/>
    <w:rsid w:val="00BE4538"/>
    <w:rsid w:val="00CB5FBA"/>
    <w:rsid w:val="00D4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46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uiPriority w:val="99"/>
    <w:rsid w:val="00D4394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table" w:styleId="a3">
    <w:name w:val="Table Grid"/>
    <w:basedOn w:val="a1"/>
    <w:uiPriority w:val="39"/>
    <w:rsid w:val="00D4394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4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J0G__mdP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riaba_2</dc:creator>
  <cp:keywords/>
  <dc:description/>
  <cp:lastModifiedBy>riaba_2</cp:lastModifiedBy>
  <cp:revision>5</cp:revision>
  <dcterms:created xsi:type="dcterms:W3CDTF">2020-04-22T18:50:00Z</dcterms:created>
  <dcterms:modified xsi:type="dcterms:W3CDTF">2020-04-22T18:55:00Z</dcterms:modified>
</cp:coreProperties>
</file>